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DCE8" w14:textId="77777777" w:rsidR="00E476DE" w:rsidRDefault="00DC7FD1" w:rsidP="00E476DE">
      <w:pPr>
        <w:rPr>
          <w:sz w:val="24"/>
          <w:szCs w:val="24"/>
        </w:rPr>
      </w:pPr>
      <w:r>
        <w:rPr>
          <w:sz w:val="24"/>
          <w:szCs w:val="24"/>
        </w:rPr>
        <w:t>________</w:t>
      </w:r>
      <w:r w:rsidR="00E476DE">
        <w:rPr>
          <w:sz w:val="24"/>
          <w:szCs w:val="24"/>
        </w:rPr>
        <w:t>_______________________________</w:t>
      </w:r>
    </w:p>
    <w:p w14:paraId="31ABAA11" w14:textId="77777777" w:rsidR="003F6F93" w:rsidRDefault="00E476DE" w:rsidP="003F6F9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br/>
      </w:r>
      <w:r w:rsidR="003F6F93">
        <w:rPr>
          <w:b/>
          <w:sz w:val="32"/>
        </w:rPr>
        <w:t>SCELTA DELL’INDIRIZZO DI STUDIO PER LA CLASSE TERZA</w:t>
      </w:r>
    </w:p>
    <w:p w14:paraId="21A82924" w14:textId="77777777" w:rsidR="003F6F93" w:rsidRDefault="003F6F93" w:rsidP="003F6F93">
      <w:pPr>
        <w:spacing w:line="240" w:lineRule="auto"/>
        <w:jc w:val="right"/>
        <w:rPr>
          <w:sz w:val="24"/>
        </w:rPr>
      </w:pPr>
    </w:p>
    <w:p w14:paraId="4B3F112F" w14:textId="77777777" w:rsidR="003F6F93" w:rsidRPr="005C6FAC" w:rsidRDefault="003F6F93" w:rsidP="003F6F93">
      <w:pPr>
        <w:spacing w:line="240" w:lineRule="auto"/>
        <w:jc w:val="right"/>
        <w:rPr>
          <w:sz w:val="24"/>
        </w:rPr>
      </w:pPr>
      <w:r w:rsidRPr="008C3105">
        <w:rPr>
          <w:sz w:val="24"/>
        </w:rPr>
        <w:t>Al Dirigente Scolastico</w:t>
      </w:r>
      <w:r w:rsidRPr="008C3105">
        <w:rPr>
          <w:sz w:val="24"/>
        </w:rPr>
        <w:br/>
        <w:t xml:space="preserve">  dell’I.I.S</w:t>
      </w:r>
      <w:r w:rsidRPr="008C3105">
        <w:rPr>
          <w:i/>
          <w:sz w:val="24"/>
        </w:rPr>
        <w:t>. “Alberti – Dante”</w:t>
      </w:r>
      <w:r w:rsidRPr="008C3105">
        <w:rPr>
          <w:i/>
          <w:sz w:val="24"/>
        </w:rPr>
        <w:br/>
      </w:r>
      <w:r w:rsidRPr="008C3105">
        <w:rPr>
          <w:sz w:val="24"/>
          <w:u w:val="single"/>
        </w:rPr>
        <w:t>Firenze</w:t>
      </w:r>
    </w:p>
    <w:p w14:paraId="4D832060" w14:textId="77777777" w:rsidR="003F6F93" w:rsidRDefault="003F6F93" w:rsidP="003F6F93">
      <w:pPr>
        <w:jc w:val="center"/>
        <w:rPr>
          <w:sz w:val="24"/>
          <w:szCs w:val="24"/>
        </w:rPr>
      </w:pPr>
      <w:r w:rsidRPr="00123B5A">
        <w:rPr>
          <w:sz w:val="24"/>
          <w:szCs w:val="24"/>
        </w:rPr>
        <w:t>Il/la sottoscritto/a__</w:t>
      </w:r>
      <w:r>
        <w:rPr>
          <w:sz w:val="24"/>
          <w:szCs w:val="24"/>
        </w:rPr>
        <w:t>_______________</w:t>
      </w:r>
      <w:r w:rsidRPr="00123B5A">
        <w:rPr>
          <w:sz w:val="24"/>
          <w:szCs w:val="24"/>
        </w:rPr>
        <w:t>_________________________________________genit</w:t>
      </w:r>
      <w:r>
        <w:rPr>
          <w:sz w:val="24"/>
          <w:szCs w:val="24"/>
        </w:rPr>
        <w:t xml:space="preserve">ore  </w:t>
      </w:r>
    </w:p>
    <w:p w14:paraId="3A7DD6B8" w14:textId="77777777" w:rsidR="003F6F93" w:rsidRPr="00123B5A" w:rsidRDefault="003F6F93" w:rsidP="003F6F93">
      <w:pPr>
        <w:jc w:val="center"/>
        <w:rPr>
          <w:sz w:val="24"/>
          <w:szCs w:val="24"/>
        </w:rPr>
      </w:pPr>
      <w:r>
        <w:rPr>
          <w:sz w:val="24"/>
          <w:szCs w:val="24"/>
        </w:rPr>
        <w:t>dell’alunno/a___________________________nato/a a___________________</w:t>
      </w:r>
      <w:r w:rsidRPr="00123B5A">
        <w:rPr>
          <w:sz w:val="24"/>
          <w:szCs w:val="24"/>
        </w:rPr>
        <w:t>________________</w:t>
      </w:r>
    </w:p>
    <w:p w14:paraId="08A33481" w14:textId="77777777" w:rsidR="003F6F93" w:rsidRDefault="003F6F93" w:rsidP="003F6F93">
      <w:pPr>
        <w:rPr>
          <w:sz w:val="24"/>
          <w:szCs w:val="24"/>
        </w:rPr>
      </w:pPr>
      <w:r>
        <w:rPr>
          <w:sz w:val="24"/>
          <w:szCs w:val="24"/>
        </w:rPr>
        <w:t>il________________________</w:t>
      </w:r>
      <w:r w:rsidRPr="00123B5A">
        <w:rPr>
          <w:sz w:val="24"/>
          <w:szCs w:val="24"/>
        </w:rPr>
        <w:t>_, iscritto</w:t>
      </w:r>
      <w:r>
        <w:rPr>
          <w:sz w:val="24"/>
          <w:szCs w:val="24"/>
        </w:rPr>
        <w:t xml:space="preserve">/a e frequentante nell’anno scolastico ______/_____    </w:t>
      </w:r>
      <w:r w:rsidRPr="00123B5A">
        <w:rPr>
          <w:sz w:val="24"/>
          <w:szCs w:val="24"/>
        </w:rPr>
        <w:t>a</w:t>
      </w:r>
      <w:r>
        <w:rPr>
          <w:sz w:val="24"/>
          <w:szCs w:val="24"/>
        </w:rPr>
        <w:t xml:space="preserve">lla </w:t>
      </w:r>
    </w:p>
    <w:p w14:paraId="7821DC4D" w14:textId="77777777" w:rsidR="003F6F93" w:rsidRDefault="003F6F93" w:rsidP="003F6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classe____sez.____ </w:t>
      </w:r>
      <w:r w:rsidRPr="00123B5A">
        <w:rPr>
          <w:sz w:val="24"/>
          <w:szCs w:val="24"/>
        </w:rPr>
        <w:t>di questo Istituto</w:t>
      </w:r>
      <w:r>
        <w:rPr>
          <w:sz w:val="24"/>
          <w:szCs w:val="24"/>
        </w:rPr>
        <w:t>, sulla base delle opportunità formative offerte, consapevole dei vincoli organizzativi e didattici esistenti che possono non consentire l’accettazione piena di tutte le richieste,</w:t>
      </w:r>
    </w:p>
    <w:p w14:paraId="460D72F4" w14:textId="77777777" w:rsidR="003F6F93" w:rsidRPr="00126177" w:rsidRDefault="003F6F93" w:rsidP="003F6F93">
      <w:pPr>
        <w:spacing w:line="240" w:lineRule="auto"/>
        <w:jc w:val="center"/>
        <w:rPr>
          <w:sz w:val="24"/>
          <w:szCs w:val="24"/>
        </w:rPr>
      </w:pPr>
      <w:r w:rsidRPr="00126177">
        <w:rPr>
          <w:b/>
          <w:sz w:val="28"/>
          <w:szCs w:val="24"/>
        </w:rPr>
        <w:t>CHIEDE</w:t>
      </w:r>
      <w:r>
        <w:rPr>
          <w:b/>
          <w:sz w:val="28"/>
          <w:szCs w:val="24"/>
        </w:rPr>
        <w:t xml:space="preserve"> </w:t>
      </w:r>
    </w:p>
    <w:p w14:paraId="0CFFD395" w14:textId="77777777" w:rsidR="003F6F93" w:rsidRDefault="003F6F93" w:rsidP="003F6F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 l’anno scolastico _____________ l’iscrizione alla classe TERZA del seguente indirizzo:</w:t>
      </w:r>
    </w:p>
    <w:p w14:paraId="4D64C5E8" w14:textId="77777777" w:rsidR="003F6F93" w:rsidRDefault="003F6F93" w:rsidP="003F6F93">
      <w:pPr>
        <w:spacing w:line="480" w:lineRule="auto"/>
        <w:rPr>
          <w:b/>
          <w:sz w:val="24"/>
          <w:szCs w:val="24"/>
        </w:rPr>
      </w:pPr>
    </w:p>
    <w:p w14:paraId="2E0939C3" w14:textId="77777777" w:rsidR="003F6F93" w:rsidRDefault="003F6F93" w:rsidP="003F6F93">
      <w:pPr>
        <w:spacing w:line="480" w:lineRule="auto"/>
        <w:rPr>
          <w:b/>
          <w:sz w:val="24"/>
          <w:szCs w:val="24"/>
        </w:rPr>
      </w:pPr>
      <w:r w:rsidRPr="00412204">
        <w:rPr>
          <w:b/>
          <w:sz w:val="24"/>
          <w:szCs w:val="24"/>
        </w:rPr>
        <w:t>Indicare l’ordine di preferenza</w:t>
      </w:r>
      <w:r>
        <w:rPr>
          <w:b/>
          <w:sz w:val="24"/>
          <w:szCs w:val="24"/>
        </w:rPr>
        <w:t>:</w:t>
      </w:r>
    </w:p>
    <w:p w14:paraId="32F9B792" w14:textId="77777777" w:rsidR="003F6F93" w:rsidRDefault="003F6F93" w:rsidP="003F6F9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    Architettura e ambiente                                            ______    Design dell’arredo e del legno</w:t>
      </w:r>
    </w:p>
    <w:p w14:paraId="31042BB0" w14:textId="77777777" w:rsidR="003F6F93" w:rsidRDefault="003F6F93" w:rsidP="003F6F9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    Arti figurative: Pittura                                                ______     Grafica</w:t>
      </w:r>
    </w:p>
    <w:p w14:paraId="080CDC01" w14:textId="77777777" w:rsidR="003F6F93" w:rsidRDefault="003F6F93" w:rsidP="003F6F9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   Arti figurative: Scultura                                               ______    Audiovisivo e multimediale</w:t>
      </w:r>
    </w:p>
    <w:p w14:paraId="7060B667" w14:textId="77777777" w:rsidR="003F6F93" w:rsidRDefault="003F6F93" w:rsidP="003F6F93">
      <w:pPr>
        <w:tabs>
          <w:tab w:val="left" w:pos="3696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     Scenografia</w:t>
      </w:r>
      <w:r>
        <w:rPr>
          <w:b/>
          <w:sz w:val="24"/>
          <w:szCs w:val="24"/>
        </w:rPr>
        <w:tab/>
      </w:r>
    </w:p>
    <w:p w14:paraId="4942756B" w14:textId="77777777" w:rsidR="003F6F93" w:rsidRDefault="003F6F93" w:rsidP="003F6F93">
      <w:pPr>
        <w:tabs>
          <w:tab w:val="left" w:pos="3696"/>
        </w:tabs>
        <w:spacing w:line="480" w:lineRule="auto"/>
        <w:rPr>
          <w:b/>
          <w:sz w:val="24"/>
          <w:szCs w:val="24"/>
        </w:rPr>
      </w:pPr>
    </w:p>
    <w:p w14:paraId="159F6835" w14:textId="13B6F205" w:rsidR="003F6F93" w:rsidRPr="00152E6A" w:rsidRDefault="003F6F93" w:rsidP="003F6F93">
      <w:pPr>
        <w:tabs>
          <w:tab w:val="left" w:pos="3696"/>
        </w:tabs>
        <w:spacing w:line="240" w:lineRule="auto"/>
        <w:rPr>
          <w:sz w:val="24"/>
          <w:szCs w:val="24"/>
        </w:rPr>
      </w:pPr>
      <w:r w:rsidRPr="00152E6A">
        <w:rPr>
          <w:sz w:val="24"/>
          <w:szCs w:val="24"/>
        </w:rPr>
        <w:lastRenderedPageBreak/>
        <w:t xml:space="preserve">L’inserimento negli indirizzi </w:t>
      </w:r>
      <w:r w:rsidRPr="00152E6A">
        <w:rPr>
          <w:rFonts w:hint="eastAsia"/>
          <w:sz w:val="24"/>
          <w:szCs w:val="24"/>
        </w:rPr>
        <w:t>è</w:t>
      </w:r>
      <w:r w:rsidRPr="00152E6A">
        <w:rPr>
          <w:sz w:val="24"/>
          <w:szCs w:val="24"/>
        </w:rPr>
        <w:t xml:space="preserve"> soggetto alla disponibilit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dei posti, in caso di richieste superiori ai posti disponibili, sar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applicato il criterio stabilito nel Consiglio di Istituto del </w:t>
      </w:r>
      <w:r w:rsidRPr="00152E6A">
        <w:rPr>
          <w:sz w:val="24"/>
          <w:szCs w:val="24"/>
        </w:rPr>
        <w:softHyphen/>
      </w:r>
      <w:r w:rsidR="00512E23">
        <w:rPr>
          <w:sz w:val="24"/>
          <w:szCs w:val="24"/>
        </w:rPr>
        <w:t>11/01/2019</w:t>
      </w:r>
      <w:r w:rsidRPr="00152E6A">
        <w:rPr>
          <w:sz w:val="24"/>
          <w:szCs w:val="24"/>
        </w:rPr>
        <w:t>_ di seguito riportato:</w:t>
      </w:r>
      <w:r w:rsidRPr="00152E6A">
        <w:rPr>
          <w:sz w:val="24"/>
          <w:szCs w:val="24"/>
        </w:rPr>
        <w:br/>
        <w:t>Il Consiglio d’Istituto, ribadendo la volont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di tener </w:t>
      </w:r>
      <w:r>
        <w:rPr>
          <w:sz w:val="24"/>
          <w:szCs w:val="24"/>
        </w:rPr>
        <w:t>conto e soddisfare le opzioni</w:t>
      </w:r>
      <w:r w:rsidRPr="00152E6A">
        <w:rPr>
          <w:sz w:val="24"/>
          <w:szCs w:val="24"/>
        </w:rPr>
        <w:t xml:space="preserve"> manifestate dagli alunni, delibera all’unanimit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di regolamentare l’iscrizione alle classi terze secondo i seguenti criteri di priorit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da attuare nella scelta dell’indirizzo:</w:t>
      </w:r>
    </w:p>
    <w:p w14:paraId="1F6D8708" w14:textId="77777777" w:rsidR="003F6F93" w:rsidRPr="00152E6A" w:rsidRDefault="003F6F93" w:rsidP="003F6F93">
      <w:pPr>
        <w:tabs>
          <w:tab w:val="left" w:pos="3696"/>
        </w:tabs>
        <w:spacing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1. Ordine di gradimento degli indirizzi indicato dall’alunno nella scheda.</w:t>
      </w:r>
    </w:p>
    <w:p w14:paraId="47E20636" w14:textId="77777777" w:rsidR="003F6F93" w:rsidRPr="00152E6A" w:rsidRDefault="003F6F93" w:rsidP="003F6F93">
      <w:pPr>
        <w:tabs>
          <w:tab w:val="left" w:pos="3696"/>
        </w:tabs>
        <w:spacing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2. Merito scolastico: nel caso che, quantificati i limiti numerici per la formazione delle classi per ogni indirizzo due o pi</w:t>
      </w:r>
      <w:r w:rsidRPr="00152E6A">
        <w:rPr>
          <w:rFonts w:hint="eastAsia"/>
          <w:sz w:val="24"/>
          <w:szCs w:val="24"/>
        </w:rPr>
        <w:t>ù</w:t>
      </w:r>
      <w:r w:rsidRPr="00152E6A">
        <w:rPr>
          <w:sz w:val="24"/>
          <w:szCs w:val="24"/>
        </w:rPr>
        <w:t xml:space="preserve"> allievi abbiano indicato la medesima preferenza e qualora i posti disponibili fossero insufficienti a parit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di condizioni si prenderanno in considerazione il valore della media dei voti conseguiti nel II quadrimestre nelle seguenti materie caratterizzanti:</w:t>
      </w:r>
    </w:p>
    <w:p w14:paraId="45152A52" w14:textId="77777777" w:rsidR="003F6F93" w:rsidRPr="00152E6A" w:rsidRDefault="003F6F93" w:rsidP="003F6F93">
      <w:pPr>
        <w:tabs>
          <w:tab w:val="left" w:pos="3696"/>
        </w:tabs>
        <w:spacing w:after="0"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Discipline Pittoriche</w:t>
      </w:r>
    </w:p>
    <w:p w14:paraId="58056A6C" w14:textId="77777777" w:rsidR="003F6F93" w:rsidRPr="00152E6A" w:rsidRDefault="003F6F93" w:rsidP="003F6F93">
      <w:pPr>
        <w:tabs>
          <w:tab w:val="left" w:pos="3696"/>
        </w:tabs>
        <w:spacing w:after="0"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Discipline Plastiche</w:t>
      </w:r>
    </w:p>
    <w:p w14:paraId="62D09AE2" w14:textId="77777777" w:rsidR="003F6F93" w:rsidRPr="00152E6A" w:rsidRDefault="003F6F93" w:rsidP="003F6F93">
      <w:pPr>
        <w:tabs>
          <w:tab w:val="left" w:pos="3696"/>
        </w:tabs>
        <w:spacing w:after="0"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Discipline Geometriche</w:t>
      </w:r>
    </w:p>
    <w:p w14:paraId="77D2AE49" w14:textId="77777777" w:rsidR="003F6F93" w:rsidRPr="00152E6A" w:rsidRDefault="003F6F93" w:rsidP="003F6F93">
      <w:pPr>
        <w:tabs>
          <w:tab w:val="left" w:pos="3696"/>
        </w:tabs>
        <w:spacing w:after="0"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Storia dell’Arte</w:t>
      </w:r>
    </w:p>
    <w:p w14:paraId="68750CB8" w14:textId="77777777" w:rsidR="003F6F93" w:rsidRPr="00152E6A" w:rsidRDefault="003F6F93" w:rsidP="003F6F93">
      <w:pPr>
        <w:tabs>
          <w:tab w:val="left" w:pos="3696"/>
        </w:tabs>
        <w:spacing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3. Le scelte degli allievi delle seconde classi ammessi a settembre saranno prese in considerazione, sulla base dei precedenti criteri, dopo l’assegnazione ai diversi indirizzi degli studenti ammessi a giugno.</w:t>
      </w:r>
    </w:p>
    <w:p w14:paraId="6D75E5C1" w14:textId="77777777" w:rsidR="003F6F93" w:rsidRPr="00152E6A" w:rsidRDefault="003F6F93" w:rsidP="003F6F93">
      <w:pPr>
        <w:tabs>
          <w:tab w:val="left" w:pos="3696"/>
        </w:tabs>
        <w:spacing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4. Per gli alunni con certificazione ex L. N</w:t>
      </w:r>
      <w:r w:rsidRPr="00152E6A">
        <w:rPr>
          <w:rFonts w:hint="eastAsia"/>
          <w:sz w:val="24"/>
          <w:szCs w:val="24"/>
        </w:rPr>
        <w:t>°</w:t>
      </w:r>
      <w:r w:rsidRPr="00152E6A">
        <w:rPr>
          <w:sz w:val="24"/>
          <w:szCs w:val="24"/>
        </w:rPr>
        <w:t>104/92 l’orientamento al triennio sar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curato anche dagli insegnanti di sostegno che, di concerto con i docenti delle discipline d’indirizzo e le rispettive famiglie, valuteranno collegialmente la soluzione migliore per tutti gli aventi diritto anche in relazione ai limiti numerici di inserimento nelle classi previste dalla normativa vigente.</w:t>
      </w:r>
    </w:p>
    <w:p w14:paraId="5EFC0111" w14:textId="77777777" w:rsidR="003F6F93" w:rsidRPr="00152E6A" w:rsidRDefault="003F6F93" w:rsidP="003F6F93">
      <w:pPr>
        <w:tabs>
          <w:tab w:val="left" w:pos="3696"/>
        </w:tabs>
        <w:spacing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5. Per gli alunni con certificazione ex L. N</w:t>
      </w:r>
      <w:r w:rsidRPr="00152E6A">
        <w:rPr>
          <w:rFonts w:hint="eastAsia"/>
          <w:sz w:val="24"/>
          <w:szCs w:val="24"/>
        </w:rPr>
        <w:t>°</w:t>
      </w:r>
      <w:r w:rsidRPr="00152E6A">
        <w:rPr>
          <w:sz w:val="24"/>
          <w:szCs w:val="24"/>
        </w:rPr>
        <w:t>170/2010 l</w:t>
      </w:r>
      <w:r w:rsidRPr="00152E6A">
        <w:rPr>
          <w:rFonts w:hint="eastAsia"/>
          <w:sz w:val="24"/>
          <w:szCs w:val="24"/>
        </w:rPr>
        <w:t>’</w:t>
      </w:r>
      <w:r w:rsidRPr="00152E6A">
        <w:rPr>
          <w:sz w:val="24"/>
          <w:szCs w:val="24"/>
        </w:rPr>
        <w:t>orientamento al triennio sar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curato anche dal coordinatore di classe che, di concerto con i docenti delle discipline d’indirizzo e le rispettive famiglie, valuteranno collegialmente la soluzione migliore per tutti gli aventi diritto non solo in relazione al punto 2).</w:t>
      </w:r>
    </w:p>
    <w:p w14:paraId="04C1CF02" w14:textId="00F40AF1" w:rsidR="003F6F93" w:rsidRPr="00152E6A" w:rsidRDefault="003F6F93" w:rsidP="003F6F93">
      <w:pPr>
        <w:tabs>
          <w:tab w:val="left" w:pos="3696"/>
        </w:tabs>
        <w:spacing w:line="240" w:lineRule="auto"/>
        <w:rPr>
          <w:sz w:val="24"/>
          <w:szCs w:val="24"/>
        </w:rPr>
      </w:pPr>
      <w:r w:rsidRPr="00152E6A">
        <w:rPr>
          <w:sz w:val="24"/>
          <w:szCs w:val="24"/>
        </w:rPr>
        <w:t>6. Per gli alunni ripetenti le richieste saranno esaminate singolarmente dalla dirigenza che, sulla base della disponibilit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di posti, valuter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la richiesta insieme alle famiglie interessate. Eventuali domande di cambio di indirizzo successive a questa fase verranno vagliate caso per caso dalla Dirigenza sulla base della disponibilit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di posti della validit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delle motivazioni addotte, fatto salvo il mantenimento degli indirizz</w:t>
      </w:r>
      <w:r w:rsidR="00BC36D5">
        <w:rPr>
          <w:sz w:val="24"/>
          <w:szCs w:val="24"/>
        </w:rPr>
        <w:t>i</w:t>
      </w:r>
      <w:bookmarkStart w:id="0" w:name="_GoBack"/>
      <w:bookmarkEnd w:id="0"/>
      <w:r w:rsidRPr="00152E6A">
        <w:rPr>
          <w:sz w:val="24"/>
          <w:szCs w:val="24"/>
        </w:rPr>
        <w:t xml:space="preserve"> gi</w:t>
      </w:r>
      <w:r w:rsidRPr="00152E6A">
        <w:rPr>
          <w:rFonts w:hint="eastAsia"/>
          <w:sz w:val="24"/>
          <w:szCs w:val="24"/>
        </w:rPr>
        <w:t>à</w:t>
      </w:r>
      <w:r w:rsidRPr="00152E6A">
        <w:rPr>
          <w:sz w:val="24"/>
          <w:szCs w:val="24"/>
        </w:rPr>
        <w:t xml:space="preserve"> assegnati entro la fine del mese di ottobre.</w:t>
      </w:r>
    </w:p>
    <w:p w14:paraId="1A2F2D6F" w14:textId="77777777" w:rsidR="003F6F93" w:rsidRPr="002A142C" w:rsidRDefault="003F6F93" w:rsidP="003F6F93">
      <w:pPr>
        <w:tabs>
          <w:tab w:val="left" w:pos="3696"/>
        </w:tabs>
        <w:spacing w:line="240" w:lineRule="auto"/>
        <w:rPr>
          <w:sz w:val="24"/>
          <w:szCs w:val="24"/>
        </w:rPr>
      </w:pPr>
      <w:r w:rsidRPr="003A3417">
        <w:rPr>
          <w:sz w:val="24"/>
          <w:szCs w:val="24"/>
        </w:rPr>
        <w:t xml:space="preserve">Firenze,_________________ </w:t>
      </w:r>
      <w:r>
        <w:rPr>
          <w:sz w:val="24"/>
          <w:szCs w:val="24"/>
        </w:rPr>
        <w:t xml:space="preserve">                                                                      </w:t>
      </w:r>
      <w:r w:rsidRPr="003A3417">
        <w:rPr>
          <w:sz w:val="24"/>
          <w:szCs w:val="24"/>
        </w:rPr>
        <w:t>Firma _________________</w:t>
      </w:r>
    </w:p>
    <w:p w14:paraId="55FBF615" w14:textId="3CDCA4D2" w:rsidR="00E476DE" w:rsidRPr="00E476DE" w:rsidRDefault="00E476DE" w:rsidP="003F6F93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4F67C5F4" w14:textId="0DD15ED8" w:rsidR="00137CF5" w:rsidRPr="00137CF5" w:rsidRDefault="00137CF5" w:rsidP="00DC7FD1">
      <w:pPr>
        <w:jc w:val="both"/>
        <w:rPr>
          <w:sz w:val="24"/>
          <w:szCs w:val="24"/>
        </w:rPr>
      </w:pPr>
    </w:p>
    <w:sectPr w:rsidR="00137CF5" w:rsidRPr="00137CF5" w:rsidSect="00793C58">
      <w:headerReference w:type="default" r:id="rId6"/>
      <w:footerReference w:type="default" r:id="rId7"/>
      <w:pgSz w:w="11906" w:h="16838"/>
      <w:pgMar w:top="239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EC7F5" w14:textId="77777777" w:rsidR="007D6E47" w:rsidRDefault="007D6E47" w:rsidP="00793C58">
      <w:pPr>
        <w:spacing w:after="0" w:line="240" w:lineRule="auto"/>
      </w:pPr>
      <w:r>
        <w:separator/>
      </w:r>
    </w:p>
  </w:endnote>
  <w:endnote w:type="continuationSeparator" w:id="0">
    <w:p w14:paraId="2BBE24D6" w14:textId="77777777" w:rsidR="007D6E47" w:rsidRDefault="007D6E47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CBAA" w14:textId="77777777"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837C002" wp14:editId="4DCDCCB7">
          <wp:extent cx="1971675" cy="3714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20C0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Magliabechi, 9 Tel.055/2480088-Fax 055/2480415 </w:t>
    </w:r>
  </w:p>
  <w:p w14:paraId="57F354A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Sede Associata-Liceo Classico e Liceo Musicale, Via Puccinotti, 55 Tel.055/490268 e-mail: fiis3200c@istruzione.it Pec: fiis03200c@pec.istruzione.it; sito web: www.iisalberti-dante.it Cod.Mecc.FIIS03200C-Cod.fisc.94276800482-C.U.UFMV5P</w:t>
    </w:r>
  </w:p>
  <w:p w14:paraId="2D02B5A1" w14:textId="77777777"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1FE93" w14:textId="77777777" w:rsidR="007D6E47" w:rsidRDefault="007D6E47" w:rsidP="00793C58">
      <w:pPr>
        <w:spacing w:after="0" w:line="240" w:lineRule="auto"/>
      </w:pPr>
      <w:r>
        <w:separator/>
      </w:r>
    </w:p>
  </w:footnote>
  <w:footnote w:type="continuationSeparator" w:id="0">
    <w:p w14:paraId="10538ED0" w14:textId="77777777" w:rsidR="007D6E47" w:rsidRDefault="007D6E47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9D37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9978550" wp14:editId="44E249D8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14:paraId="1723F97C" w14:textId="77777777"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5A26CDDB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14:paraId="1DB43329" w14:textId="77777777"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251B7540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14:paraId="296DEB6C" w14:textId="77777777" w:rsidR="00793C58" w:rsidRPr="00793C58" w:rsidRDefault="00793C58" w:rsidP="00793C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58"/>
    <w:rsid w:val="00137CF5"/>
    <w:rsid w:val="001544F0"/>
    <w:rsid w:val="002006FC"/>
    <w:rsid w:val="003506FF"/>
    <w:rsid w:val="003D18CF"/>
    <w:rsid w:val="003E79CA"/>
    <w:rsid w:val="003F6F93"/>
    <w:rsid w:val="00512E23"/>
    <w:rsid w:val="0055089B"/>
    <w:rsid w:val="00593C7A"/>
    <w:rsid w:val="005B3279"/>
    <w:rsid w:val="005D4BD7"/>
    <w:rsid w:val="00655DB1"/>
    <w:rsid w:val="00745D53"/>
    <w:rsid w:val="00793C58"/>
    <w:rsid w:val="007D6E47"/>
    <w:rsid w:val="008E094A"/>
    <w:rsid w:val="009E3A02"/>
    <w:rsid w:val="00B46295"/>
    <w:rsid w:val="00BC36D5"/>
    <w:rsid w:val="00C9404E"/>
    <w:rsid w:val="00DC7FD1"/>
    <w:rsid w:val="00DE3406"/>
    <w:rsid w:val="00E01678"/>
    <w:rsid w:val="00E43F7B"/>
    <w:rsid w:val="00E476DE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1ED72"/>
  <w15:docId w15:val="{4D65B8FB-710C-48E0-9A95-055D770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46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protocollo</cp:lastModifiedBy>
  <cp:revision>3</cp:revision>
  <cp:lastPrinted>2019-12-23T08:24:00Z</cp:lastPrinted>
  <dcterms:created xsi:type="dcterms:W3CDTF">2019-12-23T08:24:00Z</dcterms:created>
  <dcterms:modified xsi:type="dcterms:W3CDTF">2019-12-23T08:27:00Z</dcterms:modified>
</cp:coreProperties>
</file>